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774C65" w:rsidRPr="00FC0F54">
        <w:trPr>
          <w:tblCellSpacing w:w="0" w:type="dxa"/>
        </w:trPr>
        <w:tc>
          <w:tcPr>
            <w:tcW w:w="0" w:type="auto"/>
            <w:vAlign w:val="center"/>
            <w:hideMark/>
          </w:tcPr>
          <w:p w:rsidR="00774C65" w:rsidRPr="00FC0F54" w:rsidRDefault="00774C65" w:rsidP="00FC0F54">
            <w:pPr>
              <w:widowControl/>
              <w:spacing w:line="360" w:lineRule="auto"/>
              <w:jc w:val="center"/>
              <w:rPr>
                <w:rFonts w:ascii="宋体" w:eastAsia="宋体" w:hAnsi="宋体" w:cs="宋体"/>
                <w:b/>
                <w:bCs/>
                <w:color w:val="000000"/>
                <w:kern w:val="0"/>
                <w:sz w:val="22"/>
              </w:rPr>
            </w:pPr>
            <w:bookmarkStart w:id="0" w:name="_GoBack"/>
            <w:r w:rsidRPr="00FC0F54">
              <w:rPr>
                <w:rFonts w:ascii="宋体" w:eastAsia="宋体" w:hAnsi="宋体" w:cs="宋体" w:hint="eastAsia"/>
                <w:b/>
                <w:bCs/>
                <w:color w:val="000000"/>
                <w:kern w:val="0"/>
                <w:sz w:val="22"/>
              </w:rPr>
              <w:t xml:space="preserve">习近平:教育引导各级领导干部立正身、讲原则、守纪律、拒腐蚀 </w:t>
            </w:r>
          </w:p>
        </w:tc>
      </w:tr>
      <w:tr w:rsidR="00774C65" w:rsidRPr="00FC0F54">
        <w:trPr>
          <w:trHeight w:val="450"/>
          <w:tblCellSpacing w:w="0" w:type="dxa"/>
        </w:trPr>
        <w:tc>
          <w:tcPr>
            <w:tcW w:w="0" w:type="auto"/>
            <w:vAlign w:val="center"/>
            <w:hideMark/>
          </w:tcPr>
          <w:p w:rsidR="00774C65" w:rsidRPr="00FC0F54" w:rsidRDefault="00774C65" w:rsidP="00FC0F54">
            <w:pPr>
              <w:widowControl/>
              <w:spacing w:line="360" w:lineRule="auto"/>
              <w:jc w:val="center"/>
              <w:rPr>
                <w:rFonts w:ascii="宋体" w:eastAsia="宋体" w:hAnsi="宋体" w:cs="宋体"/>
                <w:color w:val="000000"/>
                <w:kern w:val="0"/>
                <w:sz w:val="22"/>
              </w:rPr>
            </w:pPr>
            <w:r w:rsidRPr="00FC0F54">
              <w:rPr>
                <w:rFonts w:ascii="宋体" w:eastAsia="宋体" w:hAnsi="宋体" w:cs="宋体" w:hint="eastAsia"/>
                <w:color w:val="000000"/>
                <w:kern w:val="0"/>
                <w:sz w:val="22"/>
              </w:rPr>
              <w:t xml:space="preserve">  </w:t>
            </w:r>
          </w:p>
        </w:tc>
      </w:tr>
      <w:tr w:rsidR="00774C65" w:rsidRPr="00FC0F54">
        <w:trPr>
          <w:tblCellSpacing w:w="0" w:type="dxa"/>
        </w:trPr>
        <w:tc>
          <w:tcPr>
            <w:tcW w:w="0" w:type="auto"/>
            <w:vAlign w:val="center"/>
            <w:hideMark/>
          </w:tcPr>
          <w:p w:rsidR="00774C65" w:rsidRPr="00FC0F54" w:rsidRDefault="00774C65" w:rsidP="00FC0F54">
            <w:pPr>
              <w:widowControl/>
              <w:spacing w:line="360" w:lineRule="auto"/>
              <w:jc w:val="right"/>
              <w:rPr>
                <w:rFonts w:ascii="宋体" w:eastAsia="宋体" w:hAnsi="宋体" w:cs="宋体"/>
                <w:color w:val="000000"/>
                <w:kern w:val="0"/>
                <w:sz w:val="22"/>
              </w:rPr>
            </w:pPr>
          </w:p>
        </w:tc>
      </w:tr>
      <w:tr w:rsidR="00774C65" w:rsidRPr="00FC0F54">
        <w:trPr>
          <w:tblCellSpacing w:w="0" w:type="dxa"/>
        </w:trPr>
        <w:tc>
          <w:tcPr>
            <w:tcW w:w="0" w:type="auto"/>
            <w:vAlign w:val="center"/>
            <w:hideMark/>
          </w:tcPr>
          <w:p w:rsidR="00774C65" w:rsidRPr="00FC0F54" w:rsidRDefault="00774C65" w:rsidP="00FC0F54">
            <w:pPr>
              <w:widowControl/>
              <w:spacing w:before="100" w:beforeAutospacing="1" w:after="100" w:afterAutospacing="1" w:line="360" w:lineRule="auto"/>
              <w:jc w:val="left"/>
              <w:rPr>
                <w:rFonts w:ascii="宋体" w:eastAsia="宋体" w:hAnsi="宋体" w:cs="宋体"/>
                <w:color w:val="000000"/>
                <w:kern w:val="0"/>
                <w:sz w:val="22"/>
              </w:rPr>
            </w:pPr>
            <w:r w:rsidRPr="00FC0F54">
              <w:rPr>
                <w:rFonts w:ascii="宋体" w:eastAsia="宋体" w:hAnsi="宋体" w:cs="宋体" w:hint="eastAsia"/>
                <w:color w:val="000000"/>
                <w:kern w:val="0"/>
                <w:sz w:val="22"/>
              </w:rPr>
              <w:t>2015年3月9日上午，中共中央总书记、国家主席、中央军委主席习近平参加了十二届全国人大三次会议吉林代表团的审议。</w:t>
            </w:r>
          </w:p>
          <w:p w:rsidR="00774C65" w:rsidRPr="00FC0F54" w:rsidRDefault="00774C65" w:rsidP="00FC0F54">
            <w:pPr>
              <w:widowControl/>
              <w:spacing w:before="100" w:beforeAutospacing="1" w:after="100" w:afterAutospacing="1" w:line="360" w:lineRule="auto"/>
              <w:jc w:val="left"/>
              <w:rPr>
                <w:rFonts w:ascii="宋体" w:eastAsia="宋体" w:hAnsi="宋体" w:cs="宋体"/>
                <w:color w:val="000000"/>
                <w:kern w:val="0"/>
                <w:sz w:val="22"/>
              </w:rPr>
            </w:pPr>
            <w:r w:rsidRPr="00FC0F54">
              <w:rPr>
                <w:rFonts w:ascii="宋体" w:eastAsia="宋体" w:hAnsi="宋体" w:cs="宋体" w:hint="eastAsia"/>
                <w:color w:val="000000"/>
                <w:kern w:val="0"/>
                <w:sz w:val="22"/>
              </w:rPr>
              <w:t>习近平在吉林代表团参加审议。会上，巴音朝鲁、蒋超良、任克军、谢忠岩、李景浩、李辉、王常松、李秀林、熊梅等代表就推动东北振兴发展、加快现代农业发展步伐、依法保护利用生态环境、推动兴边富民、公正司法和推进依法治国、坚持育人为本等问题先后发言。习近平边听边</w:t>
            </w:r>
            <w:proofErr w:type="gramStart"/>
            <w:r w:rsidRPr="00FC0F54">
              <w:rPr>
                <w:rFonts w:ascii="宋体" w:eastAsia="宋体" w:hAnsi="宋体" w:cs="宋体" w:hint="eastAsia"/>
                <w:color w:val="000000"/>
                <w:kern w:val="0"/>
                <w:sz w:val="22"/>
              </w:rPr>
              <w:t>记并不</w:t>
            </w:r>
            <w:proofErr w:type="gramEnd"/>
            <w:r w:rsidRPr="00FC0F54">
              <w:rPr>
                <w:rFonts w:ascii="宋体" w:eastAsia="宋体" w:hAnsi="宋体" w:cs="宋体" w:hint="eastAsia"/>
                <w:color w:val="000000"/>
                <w:kern w:val="0"/>
                <w:sz w:val="22"/>
              </w:rPr>
              <w:t>时提问，最后作了重要讲话。习近平表示，完全赞成全国人大常委会工作报告。习近平在肯定吉林一年来工作后指出，要适应经济发展新常态，深入推进东北老工业基地振兴，抓住创新驱动发展和产业优化升级，努力形成特色新兴产业集群，形成具有持续竞争力和支撑力的产业体系，加强同周边国家和地区交流合作，通过深化改革坚决破除体制性障碍，全面提高对外开放水平，把老工业基地蕴藏的巨大活力激发出来、释放出来。要加快推进现代农业建设，在一些地区率先实现农业现代化，突出抓好加快建设现代农业产业体系、现代农业生产体系、现代农业经营体系3个重点，加快推进农业结构调整，加强农业基础设施和技术装备建设，加快培育新型农业经营主体。民生工作离老百姓最近，同老百姓生活最密切。要持之以恒把民生工作抓好，发扬钉钉子精神，有坚持不懈的韧劲，推出的每件事都要一抓到底，一件事情接着一件事情办，一年接着一年干，锲而不舍向前走，做到件件有着落、事事有回音，让群众看到变化、得到实惠。习近平强调，做好各方面工作，必须有一个良好政治生态。政治生态污浊，从政环境就恶劣；政治生态清明，从政环境就优良。政治生态和自然生态一样，稍不注意，就很容易受到污染，一旦出现问题，再想恢复就要付出很大代价。要突出领导干部这个关键，教育引导各级领导干部立正身、讲原则、守纪律、拒腐蚀，形成一级带一级、一级抓一级的示范效应，积极营造风清气正的从政环境。</w:t>
            </w:r>
          </w:p>
        </w:tc>
      </w:tr>
      <w:bookmarkEnd w:id="0"/>
    </w:tbl>
    <w:p w:rsidR="00E215CF" w:rsidRPr="00FC0F54" w:rsidRDefault="00E215CF" w:rsidP="00FC0F54">
      <w:pPr>
        <w:spacing w:line="360" w:lineRule="auto"/>
        <w:rPr>
          <w:sz w:val="22"/>
        </w:rPr>
      </w:pPr>
    </w:p>
    <w:sectPr w:rsidR="00E215CF" w:rsidRPr="00FC0F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21"/>
    <w:rsid w:val="00614621"/>
    <w:rsid w:val="00774C65"/>
    <w:rsid w:val="00E215CF"/>
    <w:rsid w:val="00FC0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774C65"/>
    <w:rPr>
      <w:sz w:val="18"/>
      <w:szCs w:val="18"/>
    </w:rPr>
  </w:style>
  <w:style w:type="paragraph" w:styleId="a3">
    <w:name w:val="Normal (Web)"/>
    <w:basedOn w:val="a"/>
    <w:uiPriority w:val="99"/>
    <w:unhideWhenUsed/>
    <w:rsid w:val="00774C6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774C65"/>
    <w:rPr>
      <w:sz w:val="18"/>
      <w:szCs w:val="18"/>
    </w:rPr>
  </w:style>
  <w:style w:type="paragraph" w:styleId="a3">
    <w:name w:val="Normal (Web)"/>
    <w:basedOn w:val="a"/>
    <w:uiPriority w:val="99"/>
    <w:unhideWhenUsed/>
    <w:rsid w:val="00774C6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892198">
      <w:bodyDiv w:val="1"/>
      <w:marLeft w:val="0"/>
      <w:marRight w:val="0"/>
      <w:marTop w:val="0"/>
      <w:marBottom w:val="0"/>
      <w:divBdr>
        <w:top w:val="none" w:sz="0" w:space="0" w:color="auto"/>
        <w:left w:val="none" w:sz="0" w:space="0" w:color="auto"/>
        <w:bottom w:val="none" w:sz="0" w:space="0" w:color="auto"/>
        <w:right w:val="none" w:sz="0" w:space="0" w:color="auto"/>
      </w:divBdr>
      <w:divsChild>
        <w:div w:id="836767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694</Characters>
  <Application>Microsoft Office Word</Application>
  <DocSecurity>0</DocSecurity>
  <Lines>5</Lines>
  <Paragraphs>1</Paragraphs>
  <ScaleCrop>false</ScaleCrop>
  <Company>Microsoft</Company>
  <LinksUpToDate>false</LinksUpToDate>
  <CharactersWithSpaces>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2016-05-05T01:32:00Z</dcterms:created>
  <dcterms:modified xsi:type="dcterms:W3CDTF">2016-05-05T02:08:00Z</dcterms:modified>
</cp:coreProperties>
</file>